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06A" w:rsidRPr="0031106A" w:rsidRDefault="0031106A" w:rsidP="0031106A">
      <w:pPr>
        <w:spacing w:after="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 xml:space="preserve">Name: __________________________________ </w:t>
      </w:r>
      <w:r w:rsidRPr="0031106A">
        <w:rPr>
          <w:rFonts w:ascii="Times New Roman" w:eastAsia="Times New Roman" w:hAnsi="Times New Roman" w:cs="Times New Roman"/>
          <w:color w:val="000000"/>
          <w:sz w:val="24"/>
          <w:szCs w:val="24"/>
          <w:lang w:eastAsia="en-CA"/>
        </w:rPr>
        <w:tab/>
        <w:t xml:space="preserve">Class: 2201 – </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p>
    <w:p w:rsidR="0031106A" w:rsidRPr="0031106A" w:rsidRDefault="0031106A" w:rsidP="0031106A">
      <w:pPr>
        <w:spacing w:after="0" w:line="240" w:lineRule="auto"/>
        <w:jc w:val="center"/>
        <w:rPr>
          <w:rFonts w:ascii="Times New Roman" w:eastAsia="Times New Roman" w:hAnsi="Times New Roman" w:cs="Times New Roman"/>
          <w:sz w:val="24"/>
          <w:szCs w:val="24"/>
          <w:lang w:eastAsia="en-CA"/>
        </w:rPr>
      </w:pPr>
      <w:r w:rsidRPr="0031106A">
        <w:rPr>
          <w:rFonts w:ascii="Times New Roman" w:eastAsia="Times New Roman" w:hAnsi="Times New Roman" w:cs="Times New Roman"/>
          <w:b/>
          <w:bCs/>
          <w:color w:val="000000"/>
          <w:sz w:val="144"/>
          <w:szCs w:val="144"/>
          <w:lang w:eastAsia="en-CA"/>
        </w:rPr>
        <w:t xml:space="preserve">Short Story Unit </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noProof/>
          <w:sz w:val="24"/>
          <w:szCs w:val="24"/>
          <w:lang w:eastAsia="en-CA"/>
        </w:rPr>
        <w:drawing>
          <wp:inline distT="0" distB="0" distL="0" distR="0">
            <wp:extent cx="7235825" cy="3601720"/>
            <wp:effectExtent l="0" t="0" r="3175" b="0"/>
            <wp:docPr id="1" name="Picture 1" descr="https://lh6.googleusercontent.com/UPZHaBNu7D5YdlPj-8dqMip6CvUunOXnKiqt2I9R9KZzGVeQtBZSKm8noSedgHDNe63BPYvN1I9LClKNYYjngRzBFsqSLv0s-giyHORyDjJvcs58B7uAUjCEo0k3IaDgtnC8JQ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PZHaBNu7D5YdlPj-8dqMip6CvUunOXnKiqt2I9R9KZzGVeQtBZSKm8noSedgHDNe63BPYvN1I9LClKNYYjngRzBFsqSLv0s-giyHORyDjJvcs58B7uAUjCEo0k3IaDgtnC8JQy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5825" cy="3601720"/>
                    </a:xfrm>
                    <a:prstGeom prst="rect">
                      <a:avLst/>
                    </a:prstGeom>
                    <a:noFill/>
                    <a:ln>
                      <a:noFill/>
                    </a:ln>
                  </pic:spPr>
                </pic:pic>
              </a:graphicData>
            </a:graphic>
          </wp:inline>
        </w:drawing>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lastRenderedPageBreak/>
        <w:br/>
      </w:r>
    </w:p>
    <w:p w:rsidR="0031106A" w:rsidRPr="0031106A" w:rsidRDefault="0031106A" w:rsidP="0031106A">
      <w:pPr>
        <w:spacing w:after="0" w:line="240" w:lineRule="auto"/>
        <w:jc w:val="center"/>
        <w:rPr>
          <w:rFonts w:ascii="Times New Roman" w:eastAsia="Times New Roman" w:hAnsi="Times New Roman" w:cs="Times New Roman"/>
          <w:sz w:val="24"/>
          <w:szCs w:val="24"/>
          <w:lang w:eastAsia="en-CA"/>
        </w:rPr>
      </w:pPr>
      <w:r w:rsidRPr="0031106A">
        <w:rPr>
          <w:rFonts w:ascii="Times New Roman" w:eastAsia="Times New Roman" w:hAnsi="Times New Roman" w:cs="Times New Roman"/>
          <w:b/>
          <w:bCs/>
          <w:color w:val="000000"/>
          <w:sz w:val="28"/>
          <w:szCs w:val="28"/>
          <w:lang w:eastAsia="en-CA"/>
        </w:rPr>
        <w:t>“The Necklace” by Guy de Maupassant (Views and Viewpoints P. 322)</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numPr>
          <w:ilvl w:val="0"/>
          <w:numId w:val="1"/>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 xml:space="preserve">State a theme for the short story “The Necklace” using two direct references for support. </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p>
    <w:p w:rsidR="0031106A" w:rsidRPr="0031106A" w:rsidRDefault="0031106A" w:rsidP="0031106A">
      <w:pPr>
        <w:numPr>
          <w:ilvl w:val="0"/>
          <w:numId w:val="2"/>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 xml:space="preserve">Using two references for support, identify and explain the irony in the story. </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p>
    <w:p w:rsidR="0031106A" w:rsidRPr="0031106A" w:rsidRDefault="0031106A" w:rsidP="0031106A">
      <w:pPr>
        <w:numPr>
          <w:ilvl w:val="0"/>
          <w:numId w:val="3"/>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 xml:space="preserve">Identify and explain three methods used to reveal character. Use two direct references for support. </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b/>
          <w:bCs/>
          <w:color w:val="000000"/>
          <w:sz w:val="24"/>
          <w:szCs w:val="24"/>
          <w:lang w:eastAsia="en-CA"/>
        </w:rPr>
        <w:t xml:space="preserve">Personal Symbol Response: </w:t>
      </w:r>
      <w:r w:rsidRPr="0031106A">
        <w:rPr>
          <w:rFonts w:ascii="Times New Roman" w:eastAsia="Times New Roman" w:hAnsi="Times New Roman" w:cs="Times New Roman"/>
          <w:color w:val="000000"/>
          <w:sz w:val="24"/>
          <w:szCs w:val="24"/>
          <w:lang w:eastAsia="en-CA"/>
        </w:rPr>
        <w:t>Write about an object that has special symbolic meaning for you. It might be a gift from someone you love, an award of which you are proud, a souvenir from a place you miss, a childhood toy you still treasure, a family photograph, whatever. Describe the object, appealing to the senses as appropriate and giving specific details. Also explain what it symbolizes for you.</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p>
    <w:p w:rsidR="0031106A" w:rsidRPr="0031106A" w:rsidRDefault="0031106A" w:rsidP="0031106A">
      <w:pPr>
        <w:spacing w:after="0" w:line="240" w:lineRule="auto"/>
        <w:jc w:val="center"/>
        <w:rPr>
          <w:rFonts w:ascii="Times New Roman" w:eastAsia="Times New Roman" w:hAnsi="Times New Roman" w:cs="Times New Roman"/>
          <w:sz w:val="24"/>
          <w:szCs w:val="24"/>
          <w:lang w:eastAsia="en-CA"/>
        </w:rPr>
      </w:pPr>
      <w:r w:rsidRPr="0031106A">
        <w:rPr>
          <w:rFonts w:ascii="Times New Roman" w:eastAsia="Times New Roman" w:hAnsi="Times New Roman" w:cs="Times New Roman"/>
          <w:b/>
          <w:bCs/>
          <w:color w:val="000000"/>
          <w:sz w:val="28"/>
          <w:szCs w:val="28"/>
          <w:lang w:eastAsia="en-CA"/>
        </w:rPr>
        <w:t xml:space="preserve"> “The Leap” by Louis </w:t>
      </w:r>
      <w:proofErr w:type="spellStart"/>
      <w:r w:rsidRPr="0031106A">
        <w:rPr>
          <w:rFonts w:ascii="Times New Roman" w:eastAsia="Times New Roman" w:hAnsi="Times New Roman" w:cs="Times New Roman"/>
          <w:b/>
          <w:bCs/>
          <w:color w:val="000000"/>
          <w:sz w:val="28"/>
          <w:szCs w:val="28"/>
          <w:lang w:eastAsia="en-CA"/>
        </w:rPr>
        <w:t>Erdrich</w:t>
      </w:r>
      <w:proofErr w:type="spellEnd"/>
      <w:r w:rsidRPr="0031106A">
        <w:rPr>
          <w:rFonts w:ascii="Times New Roman" w:eastAsia="Times New Roman" w:hAnsi="Times New Roman" w:cs="Times New Roman"/>
          <w:b/>
          <w:bCs/>
          <w:color w:val="000000"/>
          <w:sz w:val="28"/>
          <w:szCs w:val="28"/>
          <w:lang w:eastAsia="en-CA"/>
        </w:rPr>
        <w:t xml:space="preserve">    </w:t>
      </w:r>
      <w:r w:rsidRPr="0031106A">
        <w:rPr>
          <w:rFonts w:ascii="Times New Roman" w:eastAsia="Times New Roman" w:hAnsi="Times New Roman" w:cs="Times New Roman"/>
          <w:b/>
          <w:bCs/>
          <w:color w:val="000000"/>
          <w:sz w:val="28"/>
          <w:szCs w:val="28"/>
          <w:u w:val="single"/>
          <w:lang w:eastAsia="en-CA"/>
        </w:rPr>
        <w:t>Echoes</w:t>
      </w:r>
      <w:r w:rsidRPr="0031106A">
        <w:rPr>
          <w:rFonts w:ascii="Times New Roman" w:eastAsia="Times New Roman" w:hAnsi="Times New Roman" w:cs="Times New Roman"/>
          <w:b/>
          <w:bCs/>
          <w:i/>
          <w:iCs/>
          <w:color w:val="000000"/>
          <w:sz w:val="28"/>
          <w:szCs w:val="28"/>
          <w:lang w:eastAsia="en-CA"/>
        </w:rPr>
        <w:t xml:space="preserve"> p. 190</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p>
    <w:p w:rsidR="0031106A" w:rsidRPr="0031106A" w:rsidRDefault="0031106A" w:rsidP="0031106A">
      <w:pPr>
        <w:numPr>
          <w:ilvl w:val="0"/>
          <w:numId w:val="4"/>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 xml:space="preserve">Explain the effectiveness of the </w:t>
      </w:r>
      <w:r w:rsidRPr="0031106A">
        <w:rPr>
          <w:rFonts w:ascii="Times New Roman" w:eastAsia="Times New Roman" w:hAnsi="Times New Roman" w:cs="Times New Roman"/>
          <w:i/>
          <w:iCs/>
          <w:color w:val="000000"/>
          <w:sz w:val="24"/>
          <w:szCs w:val="24"/>
          <w:lang w:eastAsia="en-CA"/>
        </w:rPr>
        <w:t>point of view</w:t>
      </w:r>
      <w:r w:rsidRPr="0031106A">
        <w:rPr>
          <w:rFonts w:ascii="Times New Roman" w:eastAsia="Times New Roman" w:hAnsi="Times New Roman" w:cs="Times New Roman"/>
          <w:color w:val="000000"/>
          <w:sz w:val="24"/>
          <w:szCs w:val="24"/>
          <w:lang w:eastAsia="en-CA"/>
        </w:rPr>
        <w:t xml:space="preserve"> used in “The Leap” Use two specific references for support.</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p>
    <w:p w:rsidR="0031106A" w:rsidRPr="0031106A" w:rsidRDefault="0031106A" w:rsidP="0031106A">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Using two examples, explain how suspense is developed. (Consider: sentence types, diction, foreshadowing…)</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p>
    <w:p w:rsidR="0031106A" w:rsidRPr="0031106A" w:rsidRDefault="0031106A" w:rsidP="0031106A">
      <w:pPr>
        <w:numPr>
          <w:ilvl w:val="0"/>
          <w:numId w:val="6"/>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 xml:space="preserve">Explain the significance of the </w:t>
      </w:r>
      <w:r w:rsidRPr="0031106A">
        <w:rPr>
          <w:rFonts w:ascii="Times New Roman" w:eastAsia="Times New Roman" w:hAnsi="Times New Roman" w:cs="Times New Roman"/>
          <w:i/>
          <w:iCs/>
          <w:color w:val="000000"/>
          <w:sz w:val="24"/>
          <w:szCs w:val="24"/>
          <w:lang w:eastAsia="en-CA"/>
        </w:rPr>
        <w:t>title</w:t>
      </w:r>
      <w:r w:rsidRPr="0031106A">
        <w:rPr>
          <w:rFonts w:ascii="Times New Roman" w:eastAsia="Times New Roman" w:hAnsi="Times New Roman" w:cs="Times New Roman"/>
          <w:color w:val="000000"/>
          <w:sz w:val="24"/>
          <w:szCs w:val="24"/>
          <w:lang w:eastAsia="en-CA"/>
        </w:rPr>
        <w:t xml:space="preserve"> of a story. Use two references for support. </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lastRenderedPageBreak/>
        <w:br/>
      </w:r>
      <w:r w:rsidRPr="0031106A">
        <w:rPr>
          <w:rFonts w:ascii="Times New Roman" w:eastAsia="Times New Roman" w:hAnsi="Times New Roman" w:cs="Times New Roman"/>
          <w:sz w:val="24"/>
          <w:szCs w:val="24"/>
          <w:lang w:eastAsia="en-CA"/>
        </w:rPr>
        <w:br/>
      </w:r>
    </w:p>
    <w:p w:rsidR="0031106A" w:rsidRPr="0031106A" w:rsidRDefault="0031106A" w:rsidP="0031106A">
      <w:pPr>
        <w:numPr>
          <w:ilvl w:val="0"/>
          <w:numId w:val="7"/>
        </w:numPr>
        <w:spacing w:after="200" w:line="240" w:lineRule="auto"/>
        <w:ind w:right="-705"/>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b/>
          <w:bCs/>
          <w:color w:val="000000"/>
          <w:sz w:val="24"/>
          <w:szCs w:val="24"/>
          <w:lang w:eastAsia="en-CA"/>
        </w:rPr>
        <w:t xml:space="preserve">Look Who I Look Up To: </w:t>
      </w:r>
      <w:r w:rsidRPr="0031106A">
        <w:rPr>
          <w:rFonts w:ascii="Times New Roman" w:eastAsia="Times New Roman" w:hAnsi="Times New Roman" w:cs="Times New Roman"/>
          <w:color w:val="000000"/>
          <w:sz w:val="24"/>
          <w:szCs w:val="24"/>
          <w:lang w:eastAsia="en-CA"/>
        </w:rPr>
        <w:t xml:space="preserve">Think of two people of established reputation whom you admire. You may need to do some formal research on these people, so don't choose your Aunt Helen unless she's in the encyclopedia. You must be specific. If you admire Martin Luther King, Jr., saying he fought for civil rights isn't enough. Exactly what did he do? </w:t>
      </w:r>
      <w:r w:rsidRPr="0031106A">
        <w:rPr>
          <w:rFonts w:ascii="Times New Roman" w:eastAsia="Times New Roman" w:hAnsi="Times New Roman" w:cs="Times New Roman"/>
          <w:color w:val="000000"/>
          <w:sz w:val="24"/>
          <w:szCs w:val="24"/>
          <w:u w:val="single"/>
          <w:lang w:eastAsia="en-CA"/>
        </w:rPr>
        <w:t>Devote one solid paragraph to each person</w:t>
      </w:r>
      <w:r w:rsidRPr="0031106A">
        <w:rPr>
          <w:rFonts w:ascii="Times New Roman" w:eastAsia="Times New Roman" w:hAnsi="Times New Roman" w:cs="Times New Roman"/>
          <w:color w:val="000000"/>
          <w:sz w:val="24"/>
          <w:szCs w:val="24"/>
          <w:lang w:eastAsia="en-CA"/>
        </w:rPr>
        <w:t>, telling what each person has done to deserve your admiration.</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p>
    <w:p w:rsidR="0031106A" w:rsidRPr="0031106A" w:rsidRDefault="0031106A" w:rsidP="0031106A">
      <w:pPr>
        <w:spacing w:after="0" w:line="240" w:lineRule="auto"/>
        <w:ind w:left="360"/>
        <w:jc w:val="center"/>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8"/>
          <w:szCs w:val="28"/>
          <w:lang w:eastAsia="en-CA"/>
        </w:rPr>
        <w:t xml:space="preserve">“The Lottery Ticket” by Anton Chekov </w:t>
      </w:r>
      <w:r w:rsidRPr="0031106A">
        <w:rPr>
          <w:rFonts w:ascii="Times New Roman" w:eastAsia="Times New Roman" w:hAnsi="Times New Roman" w:cs="Times New Roman"/>
          <w:color w:val="000000"/>
          <w:sz w:val="28"/>
          <w:szCs w:val="28"/>
          <w:u w:val="single"/>
          <w:lang w:eastAsia="en-CA"/>
        </w:rPr>
        <w:t xml:space="preserve">Echoes </w:t>
      </w:r>
      <w:r w:rsidRPr="0031106A">
        <w:rPr>
          <w:rFonts w:ascii="Times New Roman" w:eastAsia="Times New Roman" w:hAnsi="Times New Roman" w:cs="Times New Roman"/>
          <w:color w:val="000000"/>
          <w:sz w:val="28"/>
          <w:szCs w:val="28"/>
          <w:lang w:eastAsia="en-CA"/>
        </w:rPr>
        <w:t>p. 198</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numPr>
          <w:ilvl w:val="0"/>
          <w:numId w:val="8"/>
        </w:numPr>
        <w:spacing w:after="0" w:line="240" w:lineRule="auto"/>
        <w:textAlignment w:val="baseline"/>
        <w:outlineLvl w:val="0"/>
        <w:rPr>
          <w:rFonts w:ascii="Times New Roman" w:eastAsia="Times New Roman" w:hAnsi="Times New Roman" w:cs="Times New Roman"/>
          <w:b/>
          <w:bCs/>
          <w:color w:val="000000"/>
          <w:kern w:val="36"/>
          <w:sz w:val="48"/>
          <w:szCs w:val="48"/>
          <w:lang w:eastAsia="en-CA"/>
        </w:rPr>
      </w:pPr>
      <w:r w:rsidRPr="0031106A">
        <w:rPr>
          <w:rFonts w:ascii="Times New Roman" w:eastAsia="Times New Roman" w:hAnsi="Times New Roman" w:cs="Times New Roman"/>
          <w:color w:val="000000"/>
          <w:kern w:val="36"/>
          <w:sz w:val="24"/>
          <w:szCs w:val="24"/>
          <w:lang w:eastAsia="en-CA"/>
        </w:rPr>
        <w:t xml:space="preserve">Explain how the mood of the story changes from the beginning to the end. Use two references for support. </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p>
    <w:p w:rsidR="0031106A" w:rsidRPr="0031106A" w:rsidRDefault="0031106A" w:rsidP="0031106A">
      <w:pPr>
        <w:numPr>
          <w:ilvl w:val="0"/>
          <w:numId w:val="9"/>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 xml:space="preserve">Using two references for support, identify and explain the irony in the story. </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p>
    <w:p w:rsidR="0031106A" w:rsidRPr="0031106A" w:rsidRDefault="0031106A" w:rsidP="0031106A">
      <w:pPr>
        <w:numPr>
          <w:ilvl w:val="0"/>
          <w:numId w:val="10"/>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The story is told from a “third-person omniscient” point of view (in which the narrator knows the thoughts of all characters.)  Why is this an effective way to tell this story?</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p>
    <w:p w:rsidR="0031106A" w:rsidRPr="0031106A" w:rsidRDefault="0031106A" w:rsidP="0031106A">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 xml:space="preserve">The story is a </w:t>
      </w:r>
      <w:r w:rsidRPr="0031106A">
        <w:rPr>
          <w:rFonts w:ascii="Times New Roman" w:eastAsia="Times New Roman" w:hAnsi="Times New Roman" w:cs="Times New Roman"/>
          <w:i/>
          <w:iCs/>
          <w:color w:val="000000"/>
          <w:sz w:val="24"/>
          <w:szCs w:val="24"/>
          <w:lang w:eastAsia="en-CA"/>
        </w:rPr>
        <w:t>satire</w:t>
      </w:r>
      <w:r w:rsidRPr="0031106A">
        <w:rPr>
          <w:rFonts w:ascii="Times New Roman" w:eastAsia="Times New Roman" w:hAnsi="Times New Roman" w:cs="Times New Roman"/>
          <w:color w:val="000000"/>
          <w:sz w:val="24"/>
          <w:szCs w:val="24"/>
          <w:lang w:eastAsia="en-CA"/>
        </w:rPr>
        <w:t xml:space="preserve"> (a form of writing in which the author criticizes people and/or society). What point about human nature do you think the author is making?</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p>
    <w:p w:rsidR="0031106A" w:rsidRPr="0031106A" w:rsidRDefault="0031106A" w:rsidP="0031106A">
      <w:pPr>
        <w:spacing w:after="0" w:line="240" w:lineRule="auto"/>
        <w:jc w:val="center"/>
        <w:rPr>
          <w:rFonts w:ascii="Times New Roman" w:eastAsia="Times New Roman" w:hAnsi="Times New Roman" w:cs="Times New Roman"/>
          <w:sz w:val="24"/>
          <w:szCs w:val="24"/>
          <w:lang w:eastAsia="en-CA"/>
        </w:rPr>
      </w:pPr>
      <w:r w:rsidRPr="0031106A">
        <w:rPr>
          <w:rFonts w:ascii="Times New Roman" w:eastAsia="Times New Roman" w:hAnsi="Times New Roman" w:cs="Times New Roman"/>
          <w:b/>
          <w:bCs/>
          <w:color w:val="000000"/>
          <w:sz w:val="24"/>
          <w:szCs w:val="24"/>
          <w:lang w:eastAsia="en-CA"/>
        </w:rPr>
        <w:t xml:space="preserve">“The Money Crowd” </w:t>
      </w:r>
      <w:r w:rsidRPr="0031106A">
        <w:rPr>
          <w:rFonts w:ascii="Times New Roman" w:eastAsia="Times New Roman" w:hAnsi="Times New Roman" w:cs="Times New Roman"/>
          <w:b/>
          <w:bCs/>
          <w:color w:val="000000"/>
          <w:sz w:val="24"/>
          <w:szCs w:val="24"/>
          <w:u w:val="single"/>
          <w:lang w:eastAsia="en-CA"/>
        </w:rPr>
        <w:t>Land Sea &amp; Time</w:t>
      </w:r>
      <w:r w:rsidRPr="0031106A">
        <w:rPr>
          <w:rFonts w:ascii="Times New Roman" w:eastAsia="Times New Roman" w:hAnsi="Times New Roman" w:cs="Times New Roman"/>
          <w:b/>
          <w:bCs/>
          <w:color w:val="000000"/>
          <w:sz w:val="24"/>
          <w:szCs w:val="24"/>
          <w:lang w:eastAsia="en-CA"/>
        </w:rPr>
        <w:t xml:space="preserve"> by Joanne </w:t>
      </w:r>
      <w:proofErr w:type="spellStart"/>
      <w:r w:rsidRPr="0031106A">
        <w:rPr>
          <w:rFonts w:ascii="Times New Roman" w:eastAsia="Times New Roman" w:hAnsi="Times New Roman" w:cs="Times New Roman"/>
          <w:b/>
          <w:bCs/>
          <w:color w:val="000000"/>
          <w:sz w:val="24"/>
          <w:szCs w:val="24"/>
          <w:lang w:eastAsia="en-CA"/>
        </w:rPr>
        <w:t>Soper</w:t>
      </w:r>
      <w:proofErr w:type="spellEnd"/>
      <w:r w:rsidRPr="0031106A">
        <w:rPr>
          <w:rFonts w:ascii="Times New Roman" w:eastAsia="Times New Roman" w:hAnsi="Times New Roman" w:cs="Times New Roman"/>
          <w:b/>
          <w:bCs/>
          <w:color w:val="000000"/>
          <w:sz w:val="24"/>
          <w:szCs w:val="24"/>
          <w:lang w:eastAsia="en-CA"/>
        </w:rPr>
        <w:t>-Cook</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numPr>
          <w:ilvl w:val="0"/>
          <w:numId w:val="12"/>
        </w:numPr>
        <w:spacing w:after="0" w:line="240" w:lineRule="auto"/>
        <w:ind w:left="360"/>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The line “The money crowd”. (p. 126) is used</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numPr>
          <w:ilvl w:val="1"/>
          <w:numId w:val="13"/>
        </w:numPr>
        <w:spacing w:after="0" w:line="240" w:lineRule="auto"/>
        <w:ind w:left="1080"/>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to create transition</w:t>
      </w:r>
    </w:p>
    <w:p w:rsidR="0031106A" w:rsidRPr="0031106A" w:rsidRDefault="0031106A" w:rsidP="0031106A">
      <w:pPr>
        <w:numPr>
          <w:ilvl w:val="1"/>
          <w:numId w:val="13"/>
        </w:numPr>
        <w:spacing w:after="0" w:line="240" w:lineRule="auto"/>
        <w:ind w:left="1080"/>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to provide a summary of ideas</w:t>
      </w:r>
    </w:p>
    <w:p w:rsidR="0031106A" w:rsidRPr="0031106A" w:rsidRDefault="0031106A" w:rsidP="0031106A">
      <w:pPr>
        <w:numPr>
          <w:ilvl w:val="1"/>
          <w:numId w:val="13"/>
        </w:numPr>
        <w:spacing w:after="0" w:line="240" w:lineRule="auto"/>
        <w:ind w:left="1080"/>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to emphasize an idea</w:t>
      </w:r>
    </w:p>
    <w:p w:rsidR="0031106A" w:rsidRPr="0031106A" w:rsidRDefault="0031106A" w:rsidP="0031106A">
      <w:pPr>
        <w:numPr>
          <w:ilvl w:val="1"/>
          <w:numId w:val="13"/>
        </w:numPr>
        <w:spacing w:after="0" w:line="240" w:lineRule="auto"/>
        <w:ind w:left="1080"/>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to create interest</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numPr>
          <w:ilvl w:val="0"/>
          <w:numId w:val="14"/>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lastRenderedPageBreak/>
        <w:t>The line “…money draped across pale shoulders, money glimmering on slender fingers, money glistening in great chunks…” (p. 126) is an example of:</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spacing w:after="0" w:line="240" w:lineRule="auto"/>
        <w:ind w:hanging="2880"/>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ab/>
        <w:t>A.)</w:t>
      </w:r>
      <w:r w:rsidRPr="0031106A">
        <w:rPr>
          <w:rFonts w:ascii="Times New Roman" w:eastAsia="Times New Roman" w:hAnsi="Times New Roman" w:cs="Times New Roman"/>
          <w:color w:val="000000"/>
          <w:sz w:val="24"/>
          <w:szCs w:val="24"/>
          <w:lang w:eastAsia="en-CA"/>
        </w:rPr>
        <w:tab/>
        <w:t>paradox and parallelism</w:t>
      </w:r>
      <w:r w:rsidRPr="0031106A">
        <w:rPr>
          <w:rFonts w:ascii="Times New Roman" w:eastAsia="Times New Roman" w:hAnsi="Times New Roman" w:cs="Times New Roman"/>
          <w:color w:val="000000"/>
          <w:sz w:val="24"/>
          <w:szCs w:val="24"/>
          <w:lang w:eastAsia="en-CA"/>
        </w:rPr>
        <w:tab/>
      </w:r>
    </w:p>
    <w:p w:rsidR="0031106A" w:rsidRPr="0031106A" w:rsidRDefault="0031106A" w:rsidP="0031106A">
      <w:pPr>
        <w:spacing w:after="0" w:line="240" w:lineRule="auto"/>
        <w:ind w:hanging="1440"/>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ab/>
        <w:t>B.)</w:t>
      </w:r>
      <w:r w:rsidRPr="0031106A">
        <w:rPr>
          <w:rFonts w:ascii="Times New Roman" w:eastAsia="Times New Roman" w:hAnsi="Times New Roman" w:cs="Times New Roman"/>
          <w:color w:val="000000"/>
          <w:sz w:val="24"/>
          <w:szCs w:val="24"/>
          <w:lang w:eastAsia="en-CA"/>
        </w:rPr>
        <w:tab/>
        <w:t>metaphor and repetition</w:t>
      </w:r>
    </w:p>
    <w:p w:rsidR="0031106A" w:rsidRPr="0031106A" w:rsidRDefault="0031106A" w:rsidP="0031106A">
      <w:pPr>
        <w:spacing w:after="0" w:line="240" w:lineRule="auto"/>
        <w:ind w:hanging="1440"/>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ab/>
        <w:t>C.)</w:t>
      </w:r>
      <w:r w:rsidRPr="0031106A">
        <w:rPr>
          <w:rFonts w:ascii="Times New Roman" w:eastAsia="Times New Roman" w:hAnsi="Times New Roman" w:cs="Times New Roman"/>
          <w:color w:val="000000"/>
          <w:sz w:val="24"/>
          <w:szCs w:val="24"/>
          <w:lang w:eastAsia="en-CA"/>
        </w:rPr>
        <w:tab/>
        <w:t xml:space="preserve">personification and parallelism </w:t>
      </w:r>
    </w:p>
    <w:p w:rsidR="0031106A" w:rsidRPr="0031106A" w:rsidRDefault="0031106A" w:rsidP="0031106A">
      <w:pPr>
        <w:spacing w:after="0" w:line="240" w:lineRule="auto"/>
        <w:ind w:hanging="1440"/>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ab/>
        <w:t>D.)</w:t>
      </w:r>
      <w:r w:rsidRPr="0031106A">
        <w:rPr>
          <w:rFonts w:ascii="Times New Roman" w:eastAsia="Times New Roman" w:hAnsi="Times New Roman" w:cs="Times New Roman"/>
          <w:color w:val="000000"/>
          <w:sz w:val="24"/>
          <w:szCs w:val="24"/>
          <w:lang w:eastAsia="en-CA"/>
        </w:rPr>
        <w:tab/>
        <w:t>imagery and parallelism</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numPr>
          <w:ilvl w:val="0"/>
          <w:numId w:val="15"/>
        </w:numPr>
        <w:spacing w:after="0" w:line="240" w:lineRule="auto"/>
        <w:ind w:left="360"/>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 xml:space="preserve">Read the following sentence and define the words in </w:t>
      </w:r>
      <w:r w:rsidRPr="0031106A">
        <w:rPr>
          <w:rFonts w:ascii="Times New Roman" w:eastAsia="Times New Roman" w:hAnsi="Times New Roman" w:cs="Times New Roman"/>
          <w:b/>
          <w:bCs/>
          <w:color w:val="000000"/>
          <w:sz w:val="24"/>
          <w:szCs w:val="24"/>
          <w:lang w:eastAsia="en-CA"/>
        </w:rPr>
        <w:t xml:space="preserve">bold, </w:t>
      </w:r>
      <w:r w:rsidRPr="0031106A">
        <w:rPr>
          <w:rFonts w:ascii="Times New Roman" w:eastAsia="Times New Roman" w:hAnsi="Times New Roman" w:cs="Times New Roman"/>
          <w:color w:val="000000"/>
          <w:sz w:val="24"/>
          <w:szCs w:val="24"/>
          <w:lang w:eastAsia="en-CA"/>
        </w:rPr>
        <w:t xml:space="preserve">and in your own words explain what you learn (from this sentence) about the narrator. </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spacing w:after="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 xml:space="preserve">“I reasoned that my mother only dressed me the way she did so that I might better experience the local colour, and achieve that </w:t>
      </w:r>
      <w:r w:rsidRPr="0031106A">
        <w:rPr>
          <w:rFonts w:ascii="Times New Roman" w:eastAsia="Times New Roman" w:hAnsi="Times New Roman" w:cs="Times New Roman"/>
          <w:b/>
          <w:bCs/>
          <w:color w:val="000000"/>
          <w:sz w:val="24"/>
          <w:szCs w:val="24"/>
          <w:lang w:eastAsia="en-CA"/>
        </w:rPr>
        <w:t xml:space="preserve">patina </w:t>
      </w:r>
      <w:r w:rsidRPr="0031106A">
        <w:rPr>
          <w:rFonts w:ascii="Times New Roman" w:eastAsia="Times New Roman" w:hAnsi="Times New Roman" w:cs="Times New Roman"/>
          <w:color w:val="000000"/>
          <w:sz w:val="24"/>
          <w:szCs w:val="24"/>
          <w:lang w:eastAsia="en-CA"/>
        </w:rPr>
        <w:t xml:space="preserve">of elegance that </w:t>
      </w:r>
      <w:r w:rsidRPr="0031106A">
        <w:rPr>
          <w:rFonts w:ascii="Times New Roman" w:eastAsia="Times New Roman" w:hAnsi="Times New Roman" w:cs="Times New Roman"/>
          <w:b/>
          <w:bCs/>
          <w:color w:val="000000"/>
          <w:sz w:val="24"/>
          <w:szCs w:val="24"/>
          <w:lang w:eastAsia="en-CA"/>
        </w:rPr>
        <w:t>derives</w:t>
      </w:r>
      <w:r w:rsidRPr="0031106A">
        <w:rPr>
          <w:rFonts w:ascii="Times New Roman" w:eastAsia="Times New Roman" w:hAnsi="Times New Roman" w:cs="Times New Roman"/>
          <w:color w:val="000000"/>
          <w:sz w:val="24"/>
          <w:szCs w:val="24"/>
          <w:lang w:eastAsia="en-CA"/>
        </w:rPr>
        <w:t xml:space="preserve"> its existence from an </w:t>
      </w:r>
      <w:r w:rsidRPr="0031106A">
        <w:rPr>
          <w:rFonts w:ascii="Times New Roman" w:eastAsia="Times New Roman" w:hAnsi="Times New Roman" w:cs="Times New Roman"/>
          <w:b/>
          <w:bCs/>
          <w:color w:val="000000"/>
          <w:sz w:val="24"/>
          <w:szCs w:val="24"/>
          <w:lang w:eastAsia="en-CA"/>
        </w:rPr>
        <w:t>intuited</w:t>
      </w:r>
      <w:r w:rsidRPr="0031106A">
        <w:rPr>
          <w:rFonts w:ascii="Times New Roman" w:eastAsia="Times New Roman" w:hAnsi="Times New Roman" w:cs="Times New Roman"/>
          <w:color w:val="000000"/>
          <w:sz w:val="24"/>
          <w:szCs w:val="24"/>
          <w:lang w:eastAsia="en-CA"/>
        </w:rPr>
        <w:t xml:space="preserve"> superiority.”   </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spacing w:after="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b/>
          <w:bCs/>
          <w:color w:val="000000"/>
          <w:sz w:val="24"/>
          <w:szCs w:val="24"/>
          <w:lang w:eastAsia="en-CA"/>
        </w:rPr>
        <w:t xml:space="preserve">Patina: </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spacing w:after="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b/>
          <w:bCs/>
          <w:color w:val="000000"/>
          <w:sz w:val="24"/>
          <w:szCs w:val="24"/>
          <w:lang w:eastAsia="en-CA"/>
        </w:rPr>
        <w:t xml:space="preserve">Derives: </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spacing w:after="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b/>
          <w:bCs/>
          <w:color w:val="000000"/>
          <w:sz w:val="24"/>
          <w:szCs w:val="24"/>
          <w:lang w:eastAsia="en-CA"/>
        </w:rPr>
        <w:t xml:space="preserve">Intuited: </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spacing w:after="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b/>
          <w:bCs/>
          <w:color w:val="000000"/>
          <w:sz w:val="24"/>
          <w:szCs w:val="24"/>
          <w:lang w:eastAsia="en-CA"/>
        </w:rPr>
        <w:t>What Did You Learn?</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p>
    <w:p w:rsidR="0031106A" w:rsidRPr="0031106A" w:rsidRDefault="0031106A" w:rsidP="0031106A">
      <w:pPr>
        <w:spacing w:after="0" w:line="240" w:lineRule="auto"/>
        <w:jc w:val="both"/>
        <w:rPr>
          <w:rFonts w:ascii="Times New Roman" w:eastAsia="Times New Roman" w:hAnsi="Times New Roman" w:cs="Times New Roman"/>
          <w:sz w:val="24"/>
          <w:szCs w:val="24"/>
          <w:lang w:eastAsia="en-CA"/>
        </w:rPr>
      </w:pPr>
      <w:r w:rsidRPr="0031106A">
        <w:rPr>
          <w:rFonts w:ascii="Calibri" w:eastAsia="Times New Roman" w:hAnsi="Calibri" w:cs="Times New Roman"/>
          <w:b/>
          <w:bCs/>
          <w:color w:val="000000"/>
          <w:sz w:val="24"/>
          <w:szCs w:val="24"/>
          <w:lang w:eastAsia="en-CA"/>
        </w:rPr>
        <w:t>Unity</w:t>
      </w:r>
      <w:r w:rsidRPr="0031106A">
        <w:rPr>
          <w:rFonts w:ascii="Calibri" w:eastAsia="Times New Roman" w:hAnsi="Calibri" w:cs="Times New Roman"/>
          <w:color w:val="000000"/>
          <w:sz w:val="24"/>
          <w:szCs w:val="24"/>
          <w:lang w:eastAsia="en-CA"/>
        </w:rPr>
        <w:t>:  refers to ONENESS in writing.  Overall this means oneness of a topic.  </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spacing w:after="0" w:line="240" w:lineRule="auto"/>
        <w:ind w:firstLine="360"/>
        <w:jc w:val="both"/>
        <w:rPr>
          <w:rFonts w:ascii="Times New Roman" w:eastAsia="Times New Roman" w:hAnsi="Times New Roman" w:cs="Times New Roman"/>
          <w:sz w:val="24"/>
          <w:szCs w:val="24"/>
          <w:lang w:eastAsia="en-CA"/>
        </w:rPr>
      </w:pPr>
      <w:r w:rsidRPr="0031106A">
        <w:rPr>
          <w:rFonts w:ascii="Calibri" w:eastAsia="Times New Roman" w:hAnsi="Calibri" w:cs="Times New Roman"/>
          <w:color w:val="000000"/>
          <w:sz w:val="24"/>
          <w:szCs w:val="24"/>
          <w:u w:val="single"/>
          <w:lang w:eastAsia="en-CA"/>
        </w:rPr>
        <w:t xml:space="preserve">How Unity is achieved in essay writing: </w:t>
      </w:r>
    </w:p>
    <w:p w:rsidR="0031106A" w:rsidRPr="0031106A" w:rsidRDefault="0031106A" w:rsidP="0031106A">
      <w:pPr>
        <w:numPr>
          <w:ilvl w:val="0"/>
          <w:numId w:val="16"/>
        </w:numPr>
        <w:spacing w:after="0" w:line="240" w:lineRule="auto"/>
        <w:textAlignment w:val="baseline"/>
        <w:rPr>
          <w:rFonts w:ascii="Calibri" w:eastAsia="Times New Roman" w:hAnsi="Calibri" w:cs="Times New Roman"/>
          <w:color w:val="000000"/>
          <w:sz w:val="24"/>
          <w:szCs w:val="24"/>
          <w:lang w:eastAsia="en-CA"/>
        </w:rPr>
      </w:pPr>
      <w:r w:rsidRPr="0031106A">
        <w:rPr>
          <w:rFonts w:ascii="Calibri" w:eastAsia="Times New Roman" w:hAnsi="Calibri" w:cs="Times New Roman"/>
          <w:color w:val="000000"/>
          <w:sz w:val="24"/>
          <w:szCs w:val="24"/>
          <w:lang w:eastAsia="en-CA"/>
        </w:rPr>
        <w:t xml:space="preserve">By using a strong and clear </w:t>
      </w:r>
      <w:r w:rsidRPr="0031106A">
        <w:rPr>
          <w:rFonts w:ascii="Calibri" w:eastAsia="Times New Roman" w:hAnsi="Calibri" w:cs="Times New Roman"/>
          <w:b/>
          <w:bCs/>
          <w:color w:val="000000"/>
          <w:sz w:val="24"/>
          <w:szCs w:val="24"/>
          <w:lang w:eastAsia="en-CA"/>
        </w:rPr>
        <w:t xml:space="preserve">thesis statement </w:t>
      </w:r>
      <w:r w:rsidRPr="0031106A">
        <w:rPr>
          <w:rFonts w:ascii="Calibri" w:eastAsia="Times New Roman" w:hAnsi="Calibri" w:cs="Times New Roman"/>
          <w:color w:val="000000"/>
          <w:sz w:val="24"/>
          <w:szCs w:val="24"/>
          <w:lang w:eastAsia="en-CA"/>
        </w:rPr>
        <w:t>in the Introduction</w:t>
      </w:r>
    </w:p>
    <w:p w:rsidR="0031106A" w:rsidRPr="0031106A" w:rsidRDefault="0031106A" w:rsidP="0031106A">
      <w:pPr>
        <w:numPr>
          <w:ilvl w:val="0"/>
          <w:numId w:val="16"/>
        </w:numPr>
        <w:spacing w:after="0" w:line="240" w:lineRule="auto"/>
        <w:textAlignment w:val="baseline"/>
        <w:rPr>
          <w:rFonts w:ascii="Calibri" w:eastAsia="Times New Roman" w:hAnsi="Calibri" w:cs="Times New Roman"/>
          <w:color w:val="000000"/>
          <w:sz w:val="24"/>
          <w:szCs w:val="24"/>
          <w:lang w:eastAsia="en-CA"/>
        </w:rPr>
      </w:pPr>
      <w:r w:rsidRPr="0031106A">
        <w:rPr>
          <w:rFonts w:ascii="Calibri" w:eastAsia="Times New Roman" w:hAnsi="Calibri" w:cs="Times New Roman"/>
          <w:color w:val="000000"/>
          <w:sz w:val="24"/>
          <w:szCs w:val="24"/>
          <w:lang w:eastAsia="en-CA"/>
        </w:rPr>
        <w:t xml:space="preserve">Possible </w:t>
      </w:r>
      <w:r w:rsidRPr="0031106A">
        <w:rPr>
          <w:rFonts w:ascii="Calibri" w:eastAsia="Times New Roman" w:hAnsi="Calibri" w:cs="Times New Roman"/>
          <w:b/>
          <w:bCs/>
          <w:color w:val="000000"/>
          <w:sz w:val="24"/>
          <w:szCs w:val="24"/>
          <w:lang w:eastAsia="en-CA"/>
        </w:rPr>
        <w:t>developmental ideas</w:t>
      </w:r>
      <w:r w:rsidRPr="0031106A">
        <w:rPr>
          <w:rFonts w:ascii="Calibri" w:eastAsia="Times New Roman" w:hAnsi="Calibri" w:cs="Times New Roman"/>
          <w:color w:val="000000"/>
          <w:sz w:val="24"/>
          <w:szCs w:val="24"/>
          <w:lang w:eastAsia="en-CA"/>
        </w:rPr>
        <w:t xml:space="preserve"> are presented in the Introduction</w:t>
      </w:r>
    </w:p>
    <w:p w:rsidR="0031106A" w:rsidRPr="0031106A" w:rsidRDefault="0031106A" w:rsidP="0031106A">
      <w:pPr>
        <w:numPr>
          <w:ilvl w:val="0"/>
          <w:numId w:val="16"/>
        </w:numPr>
        <w:spacing w:after="0" w:line="240" w:lineRule="auto"/>
        <w:textAlignment w:val="baseline"/>
        <w:rPr>
          <w:rFonts w:ascii="Calibri" w:eastAsia="Times New Roman" w:hAnsi="Calibri" w:cs="Times New Roman"/>
          <w:color w:val="000000"/>
          <w:sz w:val="24"/>
          <w:szCs w:val="24"/>
          <w:lang w:eastAsia="en-CA"/>
        </w:rPr>
      </w:pPr>
      <w:r w:rsidRPr="0031106A">
        <w:rPr>
          <w:rFonts w:ascii="Calibri" w:eastAsia="Times New Roman" w:hAnsi="Calibri" w:cs="Times New Roman"/>
          <w:color w:val="000000"/>
          <w:sz w:val="24"/>
          <w:szCs w:val="24"/>
          <w:lang w:eastAsia="en-CA"/>
        </w:rPr>
        <w:t xml:space="preserve">Strong </w:t>
      </w:r>
      <w:r w:rsidRPr="0031106A">
        <w:rPr>
          <w:rFonts w:ascii="Calibri" w:eastAsia="Times New Roman" w:hAnsi="Calibri" w:cs="Times New Roman"/>
          <w:b/>
          <w:bCs/>
          <w:color w:val="000000"/>
          <w:sz w:val="24"/>
          <w:szCs w:val="24"/>
          <w:lang w:eastAsia="en-CA"/>
        </w:rPr>
        <w:t>topic sentences</w:t>
      </w:r>
      <w:r w:rsidRPr="0031106A">
        <w:rPr>
          <w:rFonts w:ascii="Calibri" w:eastAsia="Times New Roman" w:hAnsi="Calibri" w:cs="Times New Roman"/>
          <w:color w:val="000000"/>
          <w:sz w:val="24"/>
          <w:szCs w:val="24"/>
          <w:lang w:eastAsia="en-CA"/>
        </w:rPr>
        <w:t xml:space="preserve"> are used in each body paragraph </w:t>
      </w:r>
    </w:p>
    <w:p w:rsidR="0031106A" w:rsidRPr="0031106A" w:rsidRDefault="0031106A" w:rsidP="0031106A">
      <w:pPr>
        <w:numPr>
          <w:ilvl w:val="0"/>
          <w:numId w:val="16"/>
        </w:numPr>
        <w:spacing w:after="0" w:line="240" w:lineRule="auto"/>
        <w:textAlignment w:val="baseline"/>
        <w:rPr>
          <w:rFonts w:ascii="Calibri" w:eastAsia="Times New Roman" w:hAnsi="Calibri" w:cs="Times New Roman"/>
          <w:color w:val="000000"/>
          <w:sz w:val="24"/>
          <w:szCs w:val="24"/>
          <w:lang w:eastAsia="en-CA"/>
        </w:rPr>
      </w:pPr>
      <w:r w:rsidRPr="0031106A">
        <w:rPr>
          <w:rFonts w:ascii="Calibri" w:eastAsia="Times New Roman" w:hAnsi="Calibri" w:cs="Times New Roman"/>
          <w:color w:val="000000"/>
          <w:sz w:val="24"/>
          <w:szCs w:val="24"/>
          <w:lang w:eastAsia="en-CA"/>
        </w:rPr>
        <w:t xml:space="preserve">Using </w:t>
      </w:r>
      <w:r w:rsidRPr="0031106A">
        <w:rPr>
          <w:rFonts w:ascii="Calibri" w:eastAsia="Times New Roman" w:hAnsi="Calibri" w:cs="Times New Roman"/>
          <w:b/>
          <w:bCs/>
          <w:color w:val="000000"/>
          <w:sz w:val="24"/>
          <w:szCs w:val="24"/>
          <w:lang w:eastAsia="en-CA"/>
        </w:rPr>
        <w:t xml:space="preserve">repetition </w:t>
      </w:r>
      <w:r w:rsidRPr="0031106A">
        <w:rPr>
          <w:rFonts w:ascii="Calibri" w:eastAsia="Times New Roman" w:hAnsi="Calibri" w:cs="Times New Roman"/>
          <w:color w:val="000000"/>
          <w:sz w:val="24"/>
          <w:szCs w:val="24"/>
          <w:lang w:eastAsia="en-CA"/>
        </w:rPr>
        <w:t>of the thesis statement in the conclusion</w:t>
      </w:r>
    </w:p>
    <w:p w:rsidR="0031106A" w:rsidRPr="0031106A" w:rsidRDefault="0031106A" w:rsidP="0031106A">
      <w:pPr>
        <w:numPr>
          <w:ilvl w:val="0"/>
          <w:numId w:val="16"/>
        </w:numPr>
        <w:spacing w:after="0" w:line="240" w:lineRule="auto"/>
        <w:textAlignment w:val="baseline"/>
        <w:rPr>
          <w:rFonts w:ascii="Calibri" w:eastAsia="Times New Roman" w:hAnsi="Calibri" w:cs="Times New Roman"/>
          <w:color w:val="000000"/>
          <w:sz w:val="24"/>
          <w:szCs w:val="24"/>
          <w:lang w:eastAsia="en-CA"/>
        </w:rPr>
      </w:pPr>
      <w:r w:rsidRPr="0031106A">
        <w:rPr>
          <w:rFonts w:ascii="Calibri" w:eastAsia="Times New Roman" w:hAnsi="Calibri" w:cs="Times New Roman"/>
          <w:color w:val="000000"/>
          <w:sz w:val="24"/>
          <w:szCs w:val="24"/>
          <w:lang w:eastAsia="en-CA"/>
        </w:rPr>
        <w:t xml:space="preserve">Closing by return </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spacing w:after="0" w:line="240" w:lineRule="auto"/>
        <w:ind w:firstLine="360"/>
        <w:jc w:val="both"/>
        <w:rPr>
          <w:rFonts w:ascii="Times New Roman" w:eastAsia="Times New Roman" w:hAnsi="Times New Roman" w:cs="Times New Roman"/>
          <w:sz w:val="24"/>
          <w:szCs w:val="24"/>
          <w:lang w:eastAsia="en-CA"/>
        </w:rPr>
      </w:pPr>
      <w:r w:rsidRPr="0031106A">
        <w:rPr>
          <w:rFonts w:ascii="Calibri" w:eastAsia="Times New Roman" w:hAnsi="Calibri" w:cs="Times New Roman"/>
          <w:color w:val="000000"/>
          <w:sz w:val="24"/>
          <w:szCs w:val="24"/>
          <w:u w:val="single"/>
          <w:lang w:eastAsia="en-CA"/>
        </w:rPr>
        <w:t xml:space="preserve"> Unity should create or develop the following: </w:t>
      </w:r>
    </w:p>
    <w:p w:rsidR="0031106A" w:rsidRPr="0031106A" w:rsidRDefault="0031106A" w:rsidP="0031106A">
      <w:pPr>
        <w:numPr>
          <w:ilvl w:val="0"/>
          <w:numId w:val="17"/>
        </w:numPr>
        <w:spacing w:after="0" w:line="240" w:lineRule="auto"/>
        <w:textAlignment w:val="baseline"/>
        <w:rPr>
          <w:rFonts w:ascii="Noto Sans Symbols" w:eastAsia="Times New Roman" w:hAnsi="Noto Sans Symbols" w:cs="Times New Roman"/>
          <w:color w:val="000000"/>
          <w:sz w:val="24"/>
          <w:szCs w:val="24"/>
          <w:lang w:eastAsia="en-CA"/>
        </w:rPr>
      </w:pPr>
      <w:r w:rsidRPr="0031106A">
        <w:rPr>
          <w:rFonts w:ascii="Calibri" w:eastAsia="Times New Roman" w:hAnsi="Calibri" w:cs="Times New Roman"/>
          <w:color w:val="000000"/>
          <w:sz w:val="24"/>
          <w:szCs w:val="24"/>
          <w:lang w:eastAsia="en-CA"/>
        </w:rPr>
        <w:t>a single focus - expository essays; a dominant impression - descriptive essays; concentrate on one single story - narrative essays  </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numPr>
          <w:ilvl w:val="0"/>
          <w:numId w:val="18"/>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How does the author create unity at the end of the story?</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p>
    <w:p w:rsidR="0031106A" w:rsidRPr="0031106A" w:rsidRDefault="0031106A" w:rsidP="0031106A">
      <w:pPr>
        <w:numPr>
          <w:ilvl w:val="0"/>
          <w:numId w:val="19"/>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lastRenderedPageBreak/>
        <w:t>Diction refers to the language of a piece of writing, and how each word is chosen to convey a precise meaning.  Writers deliberately choose words for its particular effect, so it's important to know the origins and connotations (implied meaning) of the words in addition to their literal meaning.</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spacing w:after="0" w:line="240" w:lineRule="auto"/>
        <w:ind w:left="709"/>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 xml:space="preserve">Explain how the author’s use of </w:t>
      </w:r>
      <w:r w:rsidRPr="0031106A">
        <w:rPr>
          <w:rFonts w:ascii="Times New Roman" w:eastAsia="Times New Roman" w:hAnsi="Times New Roman" w:cs="Times New Roman"/>
          <w:b/>
          <w:bCs/>
          <w:color w:val="000000"/>
          <w:sz w:val="24"/>
          <w:szCs w:val="24"/>
          <w:lang w:eastAsia="en-CA"/>
        </w:rPr>
        <w:t>diction</w:t>
      </w:r>
      <w:r w:rsidRPr="0031106A">
        <w:rPr>
          <w:rFonts w:ascii="Times New Roman" w:eastAsia="Times New Roman" w:hAnsi="Times New Roman" w:cs="Times New Roman"/>
          <w:color w:val="000000"/>
          <w:sz w:val="24"/>
          <w:szCs w:val="24"/>
          <w:lang w:eastAsia="en-CA"/>
        </w:rPr>
        <w:t xml:space="preserve"> is effective in the line “I’d begun upon which was pinned the winding trail of paper carnage.” (p. 126)</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p>
    <w:p w:rsidR="0031106A" w:rsidRPr="0031106A" w:rsidRDefault="0031106A" w:rsidP="0031106A">
      <w:pPr>
        <w:spacing w:after="0" w:line="240" w:lineRule="auto"/>
        <w:jc w:val="center"/>
        <w:rPr>
          <w:rFonts w:ascii="Times New Roman" w:eastAsia="Times New Roman" w:hAnsi="Times New Roman" w:cs="Times New Roman"/>
          <w:sz w:val="24"/>
          <w:szCs w:val="24"/>
          <w:lang w:eastAsia="en-CA"/>
        </w:rPr>
      </w:pPr>
      <w:r w:rsidRPr="0031106A">
        <w:rPr>
          <w:rFonts w:ascii="Times New Roman" w:eastAsia="Times New Roman" w:hAnsi="Times New Roman" w:cs="Times New Roman"/>
          <w:b/>
          <w:bCs/>
          <w:color w:val="000000"/>
          <w:sz w:val="24"/>
          <w:szCs w:val="24"/>
          <w:lang w:eastAsia="en-CA"/>
        </w:rPr>
        <w:t>“Middle Son”</w:t>
      </w:r>
      <w:r w:rsidRPr="0031106A">
        <w:rPr>
          <w:rFonts w:ascii="Times New Roman" w:eastAsia="Times New Roman" w:hAnsi="Times New Roman" w:cs="Times New Roman"/>
          <w:b/>
          <w:bCs/>
          <w:color w:val="000000"/>
          <w:sz w:val="24"/>
          <w:szCs w:val="24"/>
          <w:u w:val="single"/>
          <w:lang w:eastAsia="en-CA"/>
        </w:rPr>
        <w:t xml:space="preserve"> Land Sea &amp; Time</w:t>
      </w:r>
      <w:r w:rsidRPr="0031106A">
        <w:rPr>
          <w:rFonts w:ascii="Times New Roman" w:eastAsia="Times New Roman" w:hAnsi="Times New Roman" w:cs="Times New Roman"/>
          <w:b/>
          <w:bCs/>
          <w:color w:val="000000"/>
          <w:sz w:val="24"/>
          <w:szCs w:val="24"/>
          <w:lang w:eastAsia="en-CA"/>
        </w:rPr>
        <w:t xml:space="preserve"> by Patrick O’Flaherty</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p>
    <w:p w:rsidR="0031106A" w:rsidRPr="0031106A" w:rsidRDefault="0031106A" w:rsidP="0031106A">
      <w:pPr>
        <w:numPr>
          <w:ilvl w:val="0"/>
          <w:numId w:val="20"/>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Setting (time, place, and circumstance) is a significant part of short stories.  Choose evidence from the opening paragraph to show that this story is set many years ago in rural Newfoundland.</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p>
    <w:p w:rsidR="0031106A" w:rsidRPr="0031106A" w:rsidRDefault="0031106A" w:rsidP="0031106A">
      <w:pPr>
        <w:spacing w:after="0" w:line="240" w:lineRule="auto"/>
        <w:ind w:left="360" w:hanging="360"/>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2.</w:t>
      </w:r>
      <w:r w:rsidRPr="0031106A">
        <w:rPr>
          <w:rFonts w:ascii="Times New Roman" w:eastAsia="Times New Roman" w:hAnsi="Times New Roman" w:cs="Times New Roman"/>
          <w:color w:val="000000"/>
          <w:sz w:val="24"/>
          <w:szCs w:val="24"/>
          <w:lang w:eastAsia="en-CA"/>
        </w:rPr>
        <w:tab/>
        <w:t>The phrase “slow to middling” (p. 187) is an example of a</w:t>
      </w:r>
    </w:p>
    <w:p w:rsidR="0031106A" w:rsidRPr="0031106A" w:rsidRDefault="0031106A" w:rsidP="0031106A">
      <w:pPr>
        <w:spacing w:after="0" w:line="240" w:lineRule="auto"/>
        <w:ind w:left="360" w:hanging="360"/>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ab/>
        <w:t>A.)</w:t>
      </w:r>
      <w:r w:rsidRPr="0031106A">
        <w:rPr>
          <w:rFonts w:ascii="Times New Roman" w:eastAsia="Times New Roman" w:hAnsi="Times New Roman" w:cs="Times New Roman"/>
          <w:color w:val="000000"/>
          <w:sz w:val="24"/>
          <w:szCs w:val="24"/>
          <w:lang w:eastAsia="en-CA"/>
        </w:rPr>
        <w:tab/>
        <w:t>allegory</w:t>
      </w:r>
      <w:r w:rsidRPr="0031106A">
        <w:rPr>
          <w:rFonts w:ascii="Times New Roman" w:eastAsia="Times New Roman" w:hAnsi="Times New Roman" w:cs="Times New Roman"/>
          <w:color w:val="000000"/>
          <w:sz w:val="24"/>
          <w:szCs w:val="24"/>
          <w:lang w:eastAsia="en-CA"/>
        </w:rPr>
        <w:tab/>
      </w:r>
    </w:p>
    <w:p w:rsidR="0031106A" w:rsidRPr="0031106A" w:rsidRDefault="0031106A" w:rsidP="0031106A">
      <w:pPr>
        <w:spacing w:after="0" w:line="240" w:lineRule="auto"/>
        <w:ind w:left="360" w:hanging="360"/>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ab/>
        <w:t>B.)</w:t>
      </w:r>
      <w:r w:rsidRPr="0031106A">
        <w:rPr>
          <w:rFonts w:ascii="Times New Roman" w:eastAsia="Times New Roman" w:hAnsi="Times New Roman" w:cs="Times New Roman"/>
          <w:color w:val="000000"/>
          <w:sz w:val="24"/>
          <w:szCs w:val="24"/>
          <w:lang w:eastAsia="en-CA"/>
        </w:rPr>
        <w:tab/>
        <w:t>blank verse</w:t>
      </w:r>
    </w:p>
    <w:p w:rsidR="0031106A" w:rsidRPr="0031106A" w:rsidRDefault="0031106A" w:rsidP="0031106A">
      <w:pPr>
        <w:spacing w:after="0" w:line="240" w:lineRule="auto"/>
        <w:ind w:left="360" w:hanging="360"/>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ab/>
        <w:t>C.)</w:t>
      </w:r>
      <w:r w:rsidRPr="0031106A">
        <w:rPr>
          <w:rFonts w:ascii="Times New Roman" w:eastAsia="Times New Roman" w:hAnsi="Times New Roman" w:cs="Times New Roman"/>
          <w:color w:val="000000"/>
          <w:sz w:val="24"/>
          <w:szCs w:val="24"/>
          <w:lang w:eastAsia="en-CA"/>
        </w:rPr>
        <w:tab/>
        <w:t>colloquialism  </w:t>
      </w:r>
    </w:p>
    <w:p w:rsidR="0031106A" w:rsidRPr="0031106A" w:rsidRDefault="0031106A" w:rsidP="0031106A">
      <w:pPr>
        <w:spacing w:after="0" w:line="240" w:lineRule="auto"/>
        <w:ind w:left="360" w:hanging="360"/>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ab/>
        <w:t>D.)</w:t>
      </w:r>
      <w:r w:rsidRPr="0031106A">
        <w:rPr>
          <w:rFonts w:ascii="Times New Roman" w:eastAsia="Times New Roman" w:hAnsi="Times New Roman" w:cs="Times New Roman"/>
          <w:color w:val="000000"/>
          <w:sz w:val="24"/>
          <w:szCs w:val="24"/>
          <w:lang w:eastAsia="en-CA"/>
        </w:rPr>
        <w:tab/>
        <w:t>simile</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p>
    <w:p w:rsidR="0031106A" w:rsidRPr="0031106A" w:rsidRDefault="0031106A" w:rsidP="0031106A">
      <w:pPr>
        <w:numPr>
          <w:ilvl w:val="0"/>
          <w:numId w:val="21"/>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 xml:space="preserve">Suspense is used to keep the reader interested.  How does O’Flaherty create suspense through the character of Colin? </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p>
    <w:p w:rsidR="0031106A" w:rsidRPr="0031106A" w:rsidRDefault="0031106A" w:rsidP="0031106A">
      <w:pPr>
        <w:numPr>
          <w:ilvl w:val="0"/>
          <w:numId w:val="22"/>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Describe the relationship between Jimmy and Colin. How do you explain the violent confrontation at the end of the story?</w:t>
      </w:r>
    </w:p>
    <w:p w:rsidR="0031106A" w:rsidRPr="0031106A" w:rsidRDefault="0031106A" w:rsidP="0031106A">
      <w:pPr>
        <w:spacing w:after="24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r w:rsidRPr="0031106A">
        <w:rPr>
          <w:rFonts w:ascii="Times New Roman" w:eastAsia="Times New Roman" w:hAnsi="Times New Roman" w:cs="Times New Roman"/>
          <w:sz w:val="24"/>
          <w:szCs w:val="24"/>
          <w:lang w:eastAsia="en-CA"/>
        </w:rPr>
        <w:br/>
      </w:r>
    </w:p>
    <w:p w:rsidR="0031106A" w:rsidRPr="0031106A" w:rsidRDefault="0031106A" w:rsidP="0031106A">
      <w:pPr>
        <w:numPr>
          <w:ilvl w:val="0"/>
          <w:numId w:val="23"/>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lastRenderedPageBreak/>
        <w:t>Conflict is a major element in literature.  There are several types of conflict:</w:t>
      </w:r>
    </w:p>
    <w:p w:rsidR="0031106A" w:rsidRPr="0031106A" w:rsidRDefault="0031106A" w:rsidP="0031106A">
      <w:pPr>
        <w:numPr>
          <w:ilvl w:val="0"/>
          <w:numId w:val="24"/>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b/>
          <w:bCs/>
          <w:color w:val="000000"/>
          <w:sz w:val="24"/>
          <w:szCs w:val="24"/>
          <w:lang w:eastAsia="en-CA"/>
        </w:rPr>
        <w:t>internal</w:t>
      </w:r>
      <w:r w:rsidRPr="0031106A">
        <w:rPr>
          <w:rFonts w:ascii="Times New Roman" w:eastAsia="Times New Roman" w:hAnsi="Times New Roman" w:cs="Times New Roman"/>
          <w:color w:val="000000"/>
          <w:sz w:val="24"/>
          <w:szCs w:val="24"/>
          <w:lang w:eastAsia="en-CA"/>
        </w:rPr>
        <w:t xml:space="preserve">  - a struggle that takes place in a character’s mind </w:t>
      </w:r>
    </w:p>
    <w:p w:rsidR="0031106A" w:rsidRPr="0031106A" w:rsidRDefault="0031106A" w:rsidP="0031106A">
      <w:pPr>
        <w:numPr>
          <w:ilvl w:val="0"/>
          <w:numId w:val="25"/>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man against himself</w:t>
      </w:r>
    </w:p>
    <w:p w:rsidR="0031106A" w:rsidRPr="0031106A" w:rsidRDefault="0031106A" w:rsidP="0031106A">
      <w:pPr>
        <w:numPr>
          <w:ilvl w:val="0"/>
          <w:numId w:val="26"/>
        </w:numPr>
        <w:spacing w:after="0" w:line="240" w:lineRule="auto"/>
        <w:ind w:left="1440"/>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b/>
          <w:bCs/>
          <w:color w:val="000000"/>
          <w:sz w:val="24"/>
          <w:szCs w:val="24"/>
          <w:lang w:eastAsia="en-CA"/>
        </w:rPr>
        <w:t>interpersonal</w:t>
      </w:r>
      <w:r w:rsidRPr="0031106A">
        <w:rPr>
          <w:rFonts w:ascii="Times New Roman" w:eastAsia="Times New Roman" w:hAnsi="Times New Roman" w:cs="Times New Roman"/>
          <w:color w:val="000000"/>
          <w:sz w:val="24"/>
          <w:szCs w:val="24"/>
          <w:lang w:eastAsia="en-CA"/>
        </w:rPr>
        <w:t xml:space="preserve">  - a struggle between specific characters</w:t>
      </w:r>
    </w:p>
    <w:p w:rsidR="0031106A" w:rsidRPr="0031106A" w:rsidRDefault="0031106A" w:rsidP="0031106A">
      <w:pPr>
        <w:numPr>
          <w:ilvl w:val="0"/>
          <w:numId w:val="27"/>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b/>
          <w:bCs/>
          <w:color w:val="000000"/>
          <w:sz w:val="24"/>
          <w:szCs w:val="24"/>
          <w:lang w:eastAsia="en-CA"/>
        </w:rPr>
        <w:t>external</w:t>
      </w:r>
      <w:r w:rsidRPr="0031106A">
        <w:rPr>
          <w:rFonts w:ascii="Times New Roman" w:eastAsia="Times New Roman" w:hAnsi="Times New Roman" w:cs="Times New Roman"/>
          <w:color w:val="000000"/>
          <w:sz w:val="24"/>
          <w:szCs w:val="24"/>
          <w:lang w:eastAsia="en-CA"/>
        </w:rPr>
        <w:t xml:space="preserve"> – a struggle between opposing forces</w:t>
      </w:r>
    </w:p>
    <w:p w:rsidR="0031106A" w:rsidRPr="0031106A" w:rsidRDefault="0031106A" w:rsidP="0031106A">
      <w:pPr>
        <w:numPr>
          <w:ilvl w:val="0"/>
          <w:numId w:val="28"/>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man against society</w:t>
      </w:r>
    </w:p>
    <w:p w:rsidR="0031106A" w:rsidRPr="0031106A" w:rsidRDefault="0031106A" w:rsidP="0031106A">
      <w:pPr>
        <w:numPr>
          <w:ilvl w:val="0"/>
          <w:numId w:val="28"/>
        </w:numPr>
        <w:spacing w:after="0" w:line="240" w:lineRule="auto"/>
        <w:textAlignment w:val="baseline"/>
        <w:rPr>
          <w:rFonts w:ascii="Times New Roman" w:eastAsia="Times New Roman" w:hAnsi="Times New Roman" w:cs="Times New Roman"/>
          <w:color w:val="000000"/>
          <w:sz w:val="24"/>
          <w:szCs w:val="24"/>
          <w:lang w:eastAsia="en-CA"/>
        </w:rPr>
      </w:pPr>
      <w:r w:rsidRPr="0031106A">
        <w:rPr>
          <w:rFonts w:ascii="Times New Roman" w:eastAsia="Times New Roman" w:hAnsi="Times New Roman" w:cs="Times New Roman"/>
          <w:color w:val="000000"/>
          <w:sz w:val="24"/>
          <w:szCs w:val="24"/>
          <w:lang w:eastAsia="en-CA"/>
        </w:rPr>
        <w:t>man against nature</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p w:rsidR="0031106A" w:rsidRPr="0031106A" w:rsidRDefault="0031106A" w:rsidP="0031106A">
      <w:pPr>
        <w:spacing w:after="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Complete the chart to identify the types of conflict in “Middle Son”</w:t>
      </w:r>
    </w:p>
    <w:tbl>
      <w:tblPr>
        <w:tblW w:w="0" w:type="auto"/>
        <w:tblCellMar>
          <w:top w:w="15" w:type="dxa"/>
          <w:left w:w="15" w:type="dxa"/>
          <w:bottom w:w="15" w:type="dxa"/>
          <w:right w:w="15" w:type="dxa"/>
        </w:tblCellMar>
        <w:tblLook w:val="04A0" w:firstRow="1" w:lastRow="0" w:firstColumn="1" w:lastColumn="0" w:noHBand="0" w:noVBand="1"/>
      </w:tblPr>
      <w:tblGrid>
        <w:gridCol w:w="5407"/>
        <w:gridCol w:w="1168"/>
        <w:gridCol w:w="1682"/>
        <w:gridCol w:w="1093"/>
      </w:tblGrid>
      <w:tr w:rsidR="0031106A" w:rsidRPr="0031106A" w:rsidTr="00311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i/>
                <w:iCs/>
                <w:color w:val="000000"/>
                <w:sz w:val="24"/>
                <w:szCs w:val="24"/>
                <w:lang w:eastAsia="en-CA"/>
              </w:rPr>
              <w:t>Identify the characters and choose the conflict(s) they experience.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rPr>
                <w:rFonts w:ascii="Times New Roman" w:eastAsia="Times New Roman" w:hAnsi="Times New Roman" w:cs="Times New Roman"/>
                <w:sz w:val="24"/>
                <w:szCs w:val="24"/>
                <w:lang w:eastAsia="en-CA"/>
              </w:rPr>
            </w:pPr>
            <w:r w:rsidRPr="0031106A">
              <w:rPr>
                <w:rFonts w:ascii="Times New Roman" w:eastAsia="Times New Roman" w:hAnsi="Times New Roman" w:cs="Times New Roman"/>
                <w:i/>
                <w:iCs/>
                <w:color w:val="000000"/>
                <w:sz w:val="24"/>
                <w:szCs w:val="24"/>
                <w:lang w:eastAsia="en-CA"/>
              </w:rPr>
              <w:t>Write a brief explanation of the conflict.</w:t>
            </w:r>
          </w:p>
        </w:tc>
      </w:tr>
      <w:tr w:rsidR="0031106A" w:rsidRPr="0031106A" w:rsidTr="00311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jc w:val="center"/>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Character(s)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jc w:val="center"/>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External</w:t>
            </w:r>
          </w:p>
          <w:p w:rsidR="0031106A" w:rsidRPr="0031106A" w:rsidRDefault="0031106A" w:rsidP="0031106A">
            <w:pPr>
              <w:spacing w:after="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jc w:val="center"/>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Interpersonal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jc w:val="center"/>
              <w:rPr>
                <w:rFonts w:ascii="Times New Roman" w:eastAsia="Times New Roman" w:hAnsi="Times New Roman" w:cs="Times New Roman"/>
                <w:sz w:val="24"/>
                <w:szCs w:val="24"/>
                <w:lang w:eastAsia="en-CA"/>
              </w:rPr>
            </w:pPr>
            <w:r w:rsidRPr="0031106A">
              <w:rPr>
                <w:rFonts w:ascii="Times New Roman" w:eastAsia="Times New Roman" w:hAnsi="Times New Roman" w:cs="Times New Roman"/>
                <w:color w:val="000000"/>
                <w:sz w:val="24"/>
                <w:szCs w:val="24"/>
                <w:lang w:eastAsia="en-CA"/>
              </w:rPr>
              <w:t>Internal</w:t>
            </w:r>
          </w:p>
        </w:tc>
      </w:tr>
      <w:tr w:rsidR="0031106A" w:rsidRPr="0031106A" w:rsidTr="00311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24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rPr>
                <w:rFonts w:ascii="Times New Roman" w:eastAsia="Times New Roman" w:hAnsi="Times New Roman" w:cs="Times New Roman"/>
                <w:sz w:val="24"/>
                <w:szCs w:val="24"/>
                <w:lang w:eastAsia="en-CA"/>
              </w:rPr>
            </w:pPr>
          </w:p>
        </w:tc>
      </w:tr>
      <w:tr w:rsidR="0031106A" w:rsidRPr="0031106A" w:rsidTr="00311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24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rPr>
                <w:rFonts w:ascii="Times New Roman" w:eastAsia="Times New Roman" w:hAnsi="Times New Roman" w:cs="Times New Roman"/>
                <w:sz w:val="24"/>
                <w:szCs w:val="24"/>
                <w:lang w:eastAsia="en-CA"/>
              </w:rPr>
            </w:pPr>
          </w:p>
        </w:tc>
      </w:tr>
      <w:tr w:rsidR="0031106A" w:rsidRPr="0031106A" w:rsidTr="00311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24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rPr>
                <w:rFonts w:ascii="Times New Roman" w:eastAsia="Times New Roman" w:hAnsi="Times New Roman" w:cs="Times New Roman"/>
                <w:sz w:val="24"/>
                <w:szCs w:val="24"/>
                <w:lang w:eastAsia="en-CA"/>
              </w:rPr>
            </w:pPr>
          </w:p>
        </w:tc>
      </w:tr>
      <w:tr w:rsidR="0031106A" w:rsidRPr="0031106A" w:rsidTr="00311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24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06A" w:rsidRPr="0031106A" w:rsidRDefault="0031106A" w:rsidP="0031106A">
            <w:pPr>
              <w:spacing w:after="0" w:line="240" w:lineRule="auto"/>
              <w:rPr>
                <w:rFonts w:ascii="Times New Roman" w:eastAsia="Times New Roman" w:hAnsi="Times New Roman" w:cs="Times New Roman"/>
                <w:sz w:val="24"/>
                <w:szCs w:val="24"/>
                <w:lang w:eastAsia="en-CA"/>
              </w:rPr>
            </w:pPr>
          </w:p>
        </w:tc>
      </w:tr>
    </w:tbl>
    <w:p w:rsidR="00A83DE3" w:rsidRDefault="00A83DE3">
      <w:bookmarkStart w:id="0" w:name="_GoBack"/>
      <w:bookmarkEnd w:id="0"/>
    </w:p>
    <w:sectPr w:rsidR="00A83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BDD"/>
    <w:multiLevelType w:val="multilevel"/>
    <w:tmpl w:val="5BDC6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44B5D"/>
    <w:multiLevelType w:val="multilevel"/>
    <w:tmpl w:val="CF50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65F2A"/>
    <w:multiLevelType w:val="multilevel"/>
    <w:tmpl w:val="4C48B4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10650"/>
    <w:multiLevelType w:val="multilevel"/>
    <w:tmpl w:val="AC280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15CC5"/>
    <w:multiLevelType w:val="multilevel"/>
    <w:tmpl w:val="7CB01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04A83"/>
    <w:multiLevelType w:val="multilevel"/>
    <w:tmpl w:val="7D8A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B3314"/>
    <w:multiLevelType w:val="multilevel"/>
    <w:tmpl w:val="846E0E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F711C8"/>
    <w:multiLevelType w:val="multilevel"/>
    <w:tmpl w:val="C80AC8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90DC2"/>
    <w:multiLevelType w:val="multilevel"/>
    <w:tmpl w:val="ED0C99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5C26F2"/>
    <w:multiLevelType w:val="multilevel"/>
    <w:tmpl w:val="8E1C4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F7516E"/>
    <w:multiLevelType w:val="multilevel"/>
    <w:tmpl w:val="67E8A4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DE11C6"/>
    <w:multiLevelType w:val="multilevel"/>
    <w:tmpl w:val="27126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2F266A"/>
    <w:multiLevelType w:val="multilevel"/>
    <w:tmpl w:val="D0FE4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150523"/>
    <w:multiLevelType w:val="multilevel"/>
    <w:tmpl w:val="9D10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E812CB"/>
    <w:multiLevelType w:val="multilevel"/>
    <w:tmpl w:val="58DC57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612A87"/>
    <w:multiLevelType w:val="hybridMultilevel"/>
    <w:tmpl w:val="823E184C"/>
    <w:lvl w:ilvl="0" w:tplc="5B706108">
      <w:start w:val="2"/>
      <w:numFmt w:val="lowerLetter"/>
      <w:lvlText w:val="%1."/>
      <w:lvlJc w:val="left"/>
      <w:pPr>
        <w:tabs>
          <w:tab w:val="num" w:pos="720"/>
        </w:tabs>
        <w:ind w:left="720" w:hanging="360"/>
      </w:pPr>
    </w:lvl>
    <w:lvl w:ilvl="1" w:tplc="0F92CDE0" w:tentative="1">
      <w:start w:val="1"/>
      <w:numFmt w:val="decimal"/>
      <w:lvlText w:val="%2."/>
      <w:lvlJc w:val="left"/>
      <w:pPr>
        <w:tabs>
          <w:tab w:val="num" w:pos="1440"/>
        </w:tabs>
        <w:ind w:left="1440" w:hanging="360"/>
      </w:pPr>
    </w:lvl>
    <w:lvl w:ilvl="2" w:tplc="C226BD4C" w:tentative="1">
      <w:start w:val="1"/>
      <w:numFmt w:val="decimal"/>
      <w:lvlText w:val="%3."/>
      <w:lvlJc w:val="left"/>
      <w:pPr>
        <w:tabs>
          <w:tab w:val="num" w:pos="2160"/>
        </w:tabs>
        <w:ind w:left="2160" w:hanging="360"/>
      </w:pPr>
    </w:lvl>
    <w:lvl w:ilvl="3" w:tplc="B4C2F7AE" w:tentative="1">
      <w:start w:val="1"/>
      <w:numFmt w:val="decimal"/>
      <w:lvlText w:val="%4."/>
      <w:lvlJc w:val="left"/>
      <w:pPr>
        <w:tabs>
          <w:tab w:val="num" w:pos="2880"/>
        </w:tabs>
        <w:ind w:left="2880" w:hanging="360"/>
      </w:pPr>
    </w:lvl>
    <w:lvl w:ilvl="4" w:tplc="7E923C9E" w:tentative="1">
      <w:start w:val="1"/>
      <w:numFmt w:val="decimal"/>
      <w:lvlText w:val="%5."/>
      <w:lvlJc w:val="left"/>
      <w:pPr>
        <w:tabs>
          <w:tab w:val="num" w:pos="3600"/>
        </w:tabs>
        <w:ind w:left="3600" w:hanging="360"/>
      </w:pPr>
    </w:lvl>
    <w:lvl w:ilvl="5" w:tplc="F1D2C044" w:tentative="1">
      <w:start w:val="1"/>
      <w:numFmt w:val="decimal"/>
      <w:lvlText w:val="%6."/>
      <w:lvlJc w:val="left"/>
      <w:pPr>
        <w:tabs>
          <w:tab w:val="num" w:pos="4320"/>
        </w:tabs>
        <w:ind w:left="4320" w:hanging="360"/>
      </w:pPr>
    </w:lvl>
    <w:lvl w:ilvl="6" w:tplc="8892ED42" w:tentative="1">
      <w:start w:val="1"/>
      <w:numFmt w:val="decimal"/>
      <w:lvlText w:val="%7."/>
      <w:lvlJc w:val="left"/>
      <w:pPr>
        <w:tabs>
          <w:tab w:val="num" w:pos="5040"/>
        </w:tabs>
        <w:ind w:left="5040" w:hanging="360"/>
      </w:pPr>
    </w:lvl>
    <w:lvl w:ilvl="7" w:tplc="954AD76C" w:tentative="1">
      <w:start w:val="1"/>
      <w:numFmt w:val="decimal"/>
      <w:lvlText w:val="%8."/>
      <w:lvlJc w:val="left"/>
      <w:pPr>
        <w:tabs>
          <w:tab w:val="num" w:pos="5760"/>
        </w:tabs>
        <w:ind w:left="5760" w:hanging="360"/>
      </w:pPr>
    </w:lvl>
    <w:lvl w:ilvl="8" w:tplc="06E82C70" w:tentative="1">
      <w:start w:val="1"/>
      <w:numFmt w:val="decimal"/>
      <w:lvlText w:val="%9."/>
      <w:lvlJc w:val="left"/>
      <w:pPr>
        <w:tabs>
          <w:tab w:val="num" w:pos="6480"/>
        </w:tabs>
        <w:ind w:left="6480" w:hanging="360"/>
      </w:pPr>
    </w:lvl>
  </w:abstractNum>
  <w:abstractNum w:abstractNumId="16" w15:restartNumberingAfterBreak="0">
    <w:nsid w:val="596550E9"/>
    <w:multiLevelType w:val="multilevel"/>
    <w:tmpl w:val="9B5C7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854AE5"/>
    <w:multiLevelType w:val="multilevel"/>
    <w:tmpl w:val="F7B8F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8C7B3A"/>
    <w:multiLevelType w:val="multilevel"/>
    <w:tmpl w:val="4484D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F364F2"/>
    <w:multiLevelType w:val="multilevel"/>
    <w:tmpl w:val="ABF8C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C16CED"/>
    <w:multiLevelType w:val="multilevel"/>
    <w:tmpl w:val="29DE8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275DE2"/>
    <w:multiLevelType w:val="multilevel"/>
    <w:tmpl w:val="C5FAB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C62183"/>
    <w:multiLevelType w:val="multilevel"/>
    <w:tmpl w:val="BB6E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5919BB"/>
    <w:multiLevelType w:val="multilevel"/>
    <w:tmpl w:val="9F889D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D64CBF"/>
    <w:multiLevelType w:val="multilevel"/>
    <w:tmpl w:val="0D9A3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970FF4"/>
    <w:multiLevelType w:val="multilevel"/>
    <w:tmpl w:val="753AC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3C5640"/>
    <w:multiLevelType w:val="multilevel"/>
    <w:tmpl w:val="3B4E8E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6"/>
    <w:lvlOverride w:ilvl="0">
      <w:lvl w:ilvl="0">
        <w:numFmt w:val="decimal"/>
        <w:lvlText w:val="%1."/>
        <w:lvlJc w:val="left"/>
      </w:lvl>
    </w:lvlOverride>
  </w:num>
  <w:num w:numId="4">
    <w:abstractNumId w:val="19"/>
  </w:num>
  <w:num w:numId="5">
    <w:abstractNumId w:val="4"/>
    <w:lvlOverride w:ilvl="0">
      <w:lvl w:ilvl="0">
        <w:numFmt w:val="decimal"/>
        <w:lvlText w:val="%1."/>
        <w:lvlJc w:val="left"/>
      </w:lvl>
    </w:lvlOverride>
  </w:num>
  <w:num w:numId="6">
    <w:abstractNumId w:val="25"/>
    <w:lvlOverride w:ilvl="0">
      <w:lvl w:ilvl="0">
        <w:numFmt w:val="decimal"/>
        <w:lvlText w:val="%1."/>
        <w:lvlJc w:val="left"/>
      </w:lvl>
    </w:lvlOverride>
  </w:num>
  <w:num w:numId="7">
    <w:abstractNumId w:val="9"/>
    <w:lvlOverride w:ilvl="0">
      <w:lvl w:ilvl="0">
        <w:numFmt w:val="decimal"/>
        <w:lvlText w:val="%1."/>
        <w:lvlJc w:val="left"/>
      </w:lvl>
    </w:lvlOverride>
  </w:num>
  <w:num w:numId="8">
    <w:abstractNumId w:val="24"/>
  </w:num>
  <w:num w:numId="9">
    <w:abstractNumId w:val="1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22"/>
  </w:num>
  <w:num w:numId="13">
    <w:abstractNumId w:val="16"/>
    <w:lvlOverride w:ilvl="1">
      <w:lvl w:ilvl="1">
        <w:numFmt w:val="upperLetter"/>
        <w:lvlText w:val="%2."/>
        <w:lvlJc w:val="left"/>
      </w:lvl>
    </w:lvlOverride>
  </w:num>
  <w:num w:numId="14">
    <w:abstractNumId w:val="18"/>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11"/>
  </w:num>
  <w:num w:numId="17">
    <w:abstractNumId w:val="5"/>
  </w:num>
  <w:num w:numId="18">
    <w:abstractNumId w:val="26"/>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20"/>
  </w:num>
  <w:num w:numId="21">
    <w:abstractNumId w:val="21"/>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7"/>
    <w:lvlOverride w:ilvl="0">
      <w:lvl w:ilvl="0">
        <w:numFmt w:val="decimal"/>
        <w:lvlText w:val="%1."/>
        <w:lvlJc w:val="left"/>
      </w:lvl>
    </w:lvlOverride>
  </w:num>
  <w:num w:numId="24">
    <w:abstractNumId w:val="12"/>
    <w:lvlOverride w:ilvl="0">
      <w:lvl w:ilvl="0">
        <w:numFmt w:val="lowerLetter"/>
        <w:lvlText w:val="%1."/>
        <w:lvlJc w:val="left"/>
      </w:lvl>
    </w:lvlOverride>
  </w:num>
  <w:num w:numId="25">
    <w:abstractNumId w:val="13"/>
    <w:lvlOverride w:ilvl="0">
      <w:lvl w:ilvl="0">
        <w:numFmt w:val="lowerRoman"/>
        <w:lvlText w:val="%1."/>
        <w:lvlJc w:val="right"/>
      </w:lvl>
    </w:lvlOverride>
  </w:num>
  <w:num w:numId="26">
    <w:abstractNumId w:val="15"/>
  </w:num>
  <w:num w:numId="27">
    <w:abstractNumId w:val="15"/>
    <w:lvlOverride w:ilvl="0">
      <w:lvl w:ilvl="0" w:tplc="5B706108">
        <w:numFmt w:val="lowerLetter"/>
        <w:lvlText w:val="%1."/>
        <w:lvlJc w:val="left"/>
      </w:lvl>
    </w:lvlOverride>
  </w:num>
  <w:num w:numId="28">
    <w:abstractNumId w:val="1"/>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6A"/>
    <w:rsid w:val="0031106A"/>
    <w:rsid w:val="00A83D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56DB2-F6A7-4F9E-AC19-95A205A1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10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06A"/>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3110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31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80900">
      <w:bodyDiv w:val="1"/>
      <w:marLeft w:val="0"/>
      <w:marRight w:val="0"/>
      <w:marTop w:val="0"/>
      <w:marBottom w:val="0"/>
      <w:divBdr>
        <w:top w:val="none" w:sz="0" w:space="0" w:color="auto"/>
        <w:left w:val="none" w:sz="0" w:space="0" w:color="auto"/>
        <w:bottom w:val="none" w:sz="0" w:space="0" w:color="auto"/>
        <w:right w:val="none" w:sz="0" w:space="0" w:color="auto"/>
      </w:divBdr>
      <w:divsChild>
        <w:div w:id="14859434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1</cp:revision>
  <dcterms:created xsi:type="dcterms:W3CDTF">2018-01-15T14:53:00Z</dcterms:created>
  <dcterms:modified xsi:type="dcterms:W3CDTF">2018-01-15T14:54:00Z</dcterms:modified>
</cp:coreProperties>
</file>